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5D" w:rsidRPr="00EC3A48" w:rsidRDefault="00305836">
      <w:pPr>
        <w:rPr>
          <w:sz w:val="28"/>
          <w:szCs w:val="28"/>
        </w:rPr>
      </w:pPr>
      <w:r w:rsidRPr="00EC3A48">
        <w:rPr>
          <w:sz w:val="28"/>
          <w:szCs w:val="28"/>
        </w:rPr>
        <w:t>2020-21 Advisors</w:t>
      </w:r>
    </w:p>
    <w:p w:rsidR="00305836" w:rsidRDefault="00305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78"/>
        <w:gridCol w:w="3117"/>
      </w:tblGrid>
      <w:tr w:rsidR="00305836" w:rsidTr="00EC3A48">
        <w:tc>
          <w:tcPr>
            <w:tcW w:w="3955" w:type="dxa"/>
          </w:tcPr>
          <w:p w:rsidR="00305836" w:rsidRDefault="00305836">
            <w:r>
              <w:t>Position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Staff Member</w:t>
            </w:r>
          </w:p>
        </w:tc>
        <w:tc>
          <w:tcPr>
            <w:tcW w:w="3117" w:type="dxa"/>
          </w:tcPr>
          <w:p w:rsidR="00305836" w:rsidRDefault="00305836">
            <w:r>
              <w:t>Comments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Outdoor Ed. Director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Sarah Raugust</w:t>
            </w:r>
          </w:p>
        </w:tc>
        <w:tc>
          <w:tcPr>
            <w:tcW w:w="3117" w:type="dxa"/>
            <w:shd w:val="clear" w:color="auto" w:fill="FFFF00"/>
          </w:tcPr>
          <w:p w:rsidR="00305836" w:rsidRDefault="00305836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Senior Cumulative Report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Jean Parsons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Sophomore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Matt Henry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FBLA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Natalee Hayes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FFA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Todd Hargrave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Senior Class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Chad Prewitt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C10213">
        <w:tc>
          <w:tcPr>
            <w:tcW w:w="3955" w:type="dxa"/>
          </w:tcPr>
          <w:p w:rsidR="00305836" w:rsidRDefault="00305836">
            <w:r>
              <w:t>Knowledge Bowl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Matt Henry</w:t>
            </w:r>
          </w:p>
        </w:tc>
        <w:tc>
          <w:tcPr>
            <w:tcW w:w="3117" w:type="dxa"/>
            <w:shd w:val="clear" w:color="auto" w:fill="FFFF00"/>
          </w:tcPr>
          <w:p w:rsidR="00305836" w:rsidRDefault="00C10213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Freshman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Kasey Ward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8</w:t>
            </w:r>
            <w:r w:rsidRPr="00305836">
              <w:rPr>
                <w:vertAlign w:val="superscript"/>
              </w:rPr>
              <w:t>th</w:t>
            </w:r>
            <w:r>
              <w:t xml:space="preserve"> Grade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 xml:space="preserve">Taunya Van </w:t>
            </w:r>
            <w:proofErr w:type="spellStart"/>
            <w:r>
              <w:t>Pevenage</w:t>
            </w:r>
            <w:proofErr w:type="spellEnd"/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7</w:t>
            </w:r>
            <w:r w:rsidRPr="00305836">
              <w:rPr>
                <w:vertAlign w:val="superscript"/>
              </w:rPr>
              <w:t>th</w:t>
            </w:r>
            <w:r>
              <w:t xml:space="preserve"> Grade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Jeff Gunning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Honor Society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Jennifer Hargrave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C10213">
        <w:tc>
          <w:tcPr>
            <w:tcW w:w="3955" w:type="dxa"/>
          </w:tcPr>
          <w:p w:rsidR="00305836" w:rsidRDefault="00305836">
            <w:r>
              <w:t>Knowledge Bowl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Rob Harper</w:t>
            </w:r>
          </w:p>
        </w:tc>
        <w:tc>
          <w:tcPr>
            <w:tcW w:w="3117" w:type="dxa"/>
            <w:shd w:val="clear" w:color="auto" w:fill="FFFF00"/>
          </w:tcPr>
          <w:p w:rsidR="00305836" w:rsidRDefault="00C10213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Fall Sports Pep Band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Rob Harper</w:t>
            </w:r>
          </w:p>
        </w:tc>
        <w:tc>
          <w:tcPr>
            <w:tcW w:w="3117" w:type="dxa"/>
            <w:shd w:val="clear" w:color="auto" w:fill="FFFF00"/>
          </w:tcPr>
          <w:p w:rsidR="00305836" w:rsidRDefault="00D44393">
            <w:r>
              <w:t>On-hold</w:t>
            </w:r>
          </w:p>
        </w:tc>
      </w:tr>
      <w:tr w:rsidR="00EC3A48" w:rsidTr="00EC3A48">
        <w:tc>
          <w:tcPr>
            <w:tcW w:w="3955" w:type="dxa"/>
          </w:tcPr>
          <w:p w:rsidR="00EC3A48" w:rsidRDefault="00EC3A48">
            <w:r>
              <w:t>Winter Sports Pep Band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EC3A48" w:rsidRDefault="00EC3A48">
            <w:r>
              <w:t>Rob Harper</w:t>
            </w:r>
          </w:p>
        </w:tc>
        <w:tc>
          <w:tcPr>
            <w:tcW w:w="3117" w:type="dxa"/>
            <w:shd w:val="clear" w:color="auto" w:fill="FFFF00"/>
          </w:tcPr>
          <w:p w:rsidR="00EC3A48" w:rsidRDefault="00EC3A48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Journalism w/Class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Natalee Hayes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Marching Band Director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Rob Harper</w:t>
            </w:r>
          </w:p>
        </w:tc>
        <w:tc>
          <w:tcPr>
            <w:tcW w:w="3117" w:type="dxa"/>
            <w:shd w:val="clear" w:color="auto" w:fill="FFFF00"/>
          </w:tcPr>
          <w:p w:rsidR="00305836" w:rsidRDefault="00D44393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Performing Swing Choir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Karen Brewster</w:t>
            </w:r>
          </w:p>
        </w:tc>
        <w:tc>
          <w:tcPr>
            <w:tcW w:w="3117" w:type="dxa"/>
            <w:shd w:val="clear" w:color="auto" w:fill="FFFF00"/>
          </w:tcPr>
          <w:p w:rsidR="00305836" w:rsidRDefault="00D44393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305836">
            <w:r>
              <w:t>Sound Tech Advisor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305836">
            <w:r>
              <w:t>Steve Brewster</w:t>
            </w:r>
          </w:p>
        </w:tc>
        <w:tc>
          <w:tcPr>
            <w:tcW w:w="3117" w:type="dxa"/>
            <w:shd w:val="clear" w:color="auto" w:fill="FFFF00"/>
          </w:tcPr>
          <w:p w:rsidR="00305836" w:rsidRDefault="00D44393">
            <w:r>
              <w:t>On-hold</w:t>
            </w:r>
          </w:p>
        </w:tc>
      </w:tr>
      <w:tr w:rsidR="00305836" w:rsidTr="00EC3A48">
        <w:tc>
          <w:tcPr>
            <w:tcW w:w="3955" w:type="dxa"/>
          </w:tcPr>
          <w:p w:rsidR="00305836" w:rsidRDefault="00D44393">
            <w:r>
              <w:t>Chemical Hygiene Officer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D44393">
            <w:proofErr w:type="spellStart"/>
            <w:r>
              <w:t>Rawleigh</w:t>
            </w:r>
            <w:proofErr w:type="spellEnd"/>
            <w:r>
              <w:t xml:space="preserve"> Fisk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D44393">
            <w:r>
              <w:t>CTE Director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D44393">
            <w:r>
              <w:t>Noelle Carstens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D44393">
            <w:r>
              <w:t>Special Ed. Director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D44393">
            <w:r>
              <w:t>Tyson Linstrum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D44393">
            <w:r>
              <w:t>District Professional Development Leader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D44393">
            <w:r>
              <w:t>Chad Prewitt</w:t>
            </w:r>
          </w:p>
        </w:tc>
        <w:tc>
          <w:tcPr>
            <w:tcW w:w="3117" w:type="dxa"/>
          </w:tcPr>
          <w:p w:rsidR="00305836" w:rsidRDefault="00305836"/>
        </w:tc>
      </w:tr>
      <w:tr w:rsidR="00305836" w:rsidTr="00EC3A48">
        <w:tc>
          <w:tcPr>
            <w:tcW w:w="3955" w:type="dxa"/>
          </w:tcPr>
          <w:p w:rsidR="00305836" w:rsidRDefault="00D44393">
            <w:r>
              <w:t>Jobs for WA Grads Director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:rsidR="00305836" w:rsidRDefault="00D44393">
            <w:r>
              <w:t>Tyson Linstrum</w:t>
            </w:r>
          </w:p>
        </w:tc>
        <w:tc>
          <w:tcPr>
            <w:tcW w:w="3117" w:type="dxa"/>
          </w:tcPr>
          <w:p w:rsidR="00305836" w:rsidRDefault="00305836"/>
        </w:tc>
      </w:tr>
    </w:tbl>
    <w:p w:rsidR="00EC3A48" w:rsidRDefault="00EC3A48"/>
    <w:p w:rsidR="00C10213" w:rsidRDefault="00C10213">
      <w:bookmarkStart w:id="0" w:name="_GoBack"/>
      <w:bookmarkEnd w:id="0"/>
    </w:p>
    <w:sectPr w:rsidR="00C1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6"/>
    <w:rsid w:val="0010125D"/>
    <w:rsid w:val="00305836"/>
    <w:rsid w:val="00C10213"/>
    <w:rsid w:val="00D44393"/>
    <w:rsid w:val="00E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D061"/>
  <w15:chartTrackingRefBased/>
  <w15:docId w15:val="{0680D352-D09D-43EF-ABF0-B9928117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Kowalkowski</dc:creator>
  <cp:keywords/>
  <dc:description/>
  <cp:lastModifiedBy>Jim Kowalkowski</cp:lastModifiedBy>
  <cp:revision>2</cp:revision>
  <dcterms:created xsi:type="dcterms:W3CDTF">2020-10-09T21:17:00Z</dcterms:created>
  <dcterms:modified xsi:type="dcterms:W3CDTF">2020-10-09T21:17:00Z</dcterms:modified>
</cp:coreProperties>
</file>